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2D7A" w14:textId="6D86BC6B" w:rsidR="00713BF2" w:rsidRPr="00831F06" w:rsidRDefault="002468FA" w:rsidP="00831F06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6606D7">
        <w:rPr>
          <w:rFonts w:cstheme="majorHAnsi"/>
          <w:b/>
          <w:bCs/>
          <w:color w:val="ED7D31" w:themeColor="accent2"/>
          <w:lang w:val="en-US"/>
        </w:rPr>
        <w:t>22</w:t>
      </w:r>
      <w:r w:rsidRPr="0076366B">
        <w:rPr>
          <w:rFonts w:cstheme="majorHAnsi"/>
          <w:b/>
          <w:bCs/>
          <w:color w:val="ED7D31" w:themeColor="accent2"/>
          <w:lang w:val="en-US"/>
        </w:rPr>
        <w:t>-P-</w:t>
      </w:r>
      <w:r w:rsidR="0076366B">
        <w:rPr>
          <w:rFonts w:cstheme="majorHAnsi"/>
          <w:b/>
          <w:bCs/>
          <w:color w:val="ED7D31" w:themeColor="accent2"/>
          <w:lang w:val="en-US"/>
        </w:rPr>
        <w:t>V</w:t>
      </w:r>
      <w:r w:rsidRPr="0076366B">
        <w:rPr>
          <w:rFonts w:cstheme="majorHAnsi"/>
          <w:b/>
          <w:bCs/>
          <w:color w:val="ED7D31" w:themeColor="accent2"/>
          <w:lang w:val="en-US"/>
        </w:rPr>
        <w:t xml:space="preserve"> </w:t>
      </w:r>
      <w:r w:rsidR="006606D7" w:rsidRPr="006606D7">
        <w:rPr>
          <w:rFonts w:cstheme="majorHAnsi"/>
          <w:b/>
          <w:bCs/>
          <w:color w:val="ED7D31" w:themeColor="accent2"/>
          <w:lang w:val="en-US"/>
        </w:rPr>
        <w:t>2875250000</w:t>
      </w:r>
    </w:p>
    <w:p w14:paraId="773C8C80" w14:textId="1F7D93D7" w:rsidR="0004064B" w:rsidRDefault="0004064B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04064B">
        <w:rPr>
          <w:rFonts w:eastAsia="Times New Roman" w:cstheme="minorHAnsi"/>
          <w:color w:val="000000"/>
          <w:lang w:val="en-US" w:eastAsia="de-DE"/>
        </w:rPr>
        <w:t xml:space="preserve">Mode 3 AC EV charging box SMART </w:t>
      </w:r>
      <w:r w:rsidR="00DB510D">
        <w:rPr>
          <w:rFonts w:eastAsia="Times New Roman" w:cstheme="minorHAnsi"/>
          <w:color w:val="000000"/>
          <w:lang w:val="en-US" w:eastAsia="de-DE"/>
        </w:rPr>
        <w:t xml:space="preserve">VALUE 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with a maximum charging capacity of </w:t>
      </w:r>
      <w:r w:rsidR="00F4029F">
        <w:rPr>
          <w:rFonts w:eastAsia="Times New Roman" w:cstheme="minorHAnsi"/>
          <w:color w:val="000000"/>
          <w:lang w:val="en-US" w:eastAsia="de-DE"/>
        </w:rPr>
        <w:t>22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 kW at 3-phase (400 V) grid connection, charging switchable from 3- to 1-phase charging, maximum charging current </w:t>
      </w:r>
      <w:r w:rsidR="00F4029F">
        <w:rPr>
          <w:rFonts w:eastAsia="Times New Roman" w:cstheme="minorHAnsi"/>
          <w:color w:val="000000"/>
          <w:lang w:val="en-US" w:eastAsia="de-DE"/>
        </w:rPr>
        <w:t>32</w:t>
      </w:r>
      <w:r w:rsidRPr="0004064B">
        <w:rPr>
          <w:rFonts w:eastAsia="Times New Roman" w:cstheme="minorHAnsi"/>
          <w:color w:val="000000"/>
          <w:lang w:val="en-US" w:eastAsia="de-DE"/>
        </w:rPr>
        <w:t xml:space="preserve"> A (Current limit can be set individually), with permantly attached charging cable (5m) and type 2 plug, integrated 6 mA residual current detection (DC), LEDs for status indication, RFID/NFC reader for user authentification, integrated energy meter, robust IP54-housing, Installation friendly housing concept for an easy and fast installation, different digital and serial interfaces, remote controllable (e.c. via OCPP 1.6 with a backend), networkable (including switch functionality with 2 ethernet ports), updat</w:t>
      </w:r>
      <w:r w:rsidR="00DB510D">
        <w:rPr>
          <w:rFonts w:eastAsia="Times New Roman" w:cstheme="minorHAnsi"/>
          <w:color w:val="000000"/>
          <w:lang w:val="en-US" w:eastAsia="de-DE"/>
        </w:rPr>
        <w:t>a</w:t>
      </w:r>
      <w:r w:rsidRPr="0004064B">
        <w:rPr>
          <w:rFonts w:eastAsia="Times New Roman" w:cstheme="minorHAnsi"/>
          <w:color w:val="000000"/>
          <w:lang w:val="en-US" w:eastAsia="de-DE"/>
        </w:rPr>
        <w:t>ble, Mobile app for remote control and config</w:t>
      </w:r>
      <w:r w:rsidR="00903D73">
        <w:rPr>
          <w:rFonts w:eastAsia="Times New Roman" w:cstheme="minorHAnsi"/>
          <w:color w:val="000000"/>
          <w:lang w:val="en-US" w:eastAsia="de-DE"/>
        </w:rPr>
        <w:t>u</w:t>
      </w:r>
      <w:r w:rsidRPr="0004064B">
        <w:rPr>
          <w:rFonts w:eastAsia="Times New Roman" w:cstheme="minorHAnsi"/>
          <w:color w:val="000000"/>
          <w:lang w:val="en-US" w:eastAsia="de-DE"/>
        </w:rPr>
        <w:t>ration, static load management</w:t>
      </w:r>
    </w:p>
    <w:p w14:paraId="6449E287" w14:textId="77777777" w:rsidR="00B2013D" w:rsidRPr="00C35544" w:rsidRDefault="00B2013D" w:rsidP="00C35544">
      <w:pPr>
        <w:spacing w:after="0"/>
        <w:rPr>
          <w:rFonts w:eastAsia="Times New Roman" w:cstheme="minorHAnsi"/>
          <w:color w:val="000000"/>
          <w:lang w:val="en-US" w:eastAsia="de-DE"/>
        </w:rPr>
      </w:pPr>
    </w:p>
    <w:p w14:paraId="4B5C87B6" w14:textId="73CD7047" w:rsidR="00713BF2" w:rsidRPr="00644707" w:rsidRDefault="00644707" w:rsidP="00644707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356" w:type="dxa"/>
        <w:tblInd w:w="-142" w:type="dxa"/>
        <w:tblLook w:val="04A0" w:firstRow="1" w:lastRow="0" w:firstColumn="1" w:lastColumn="0" w:noHBand="0" w:noVBand="1"/>
      </w:tblPr>
      <w:tblGrid>
        <w:gridCol w:w="5104"/>
        <w:gridCol w:w="4252"/>
      </w:tblGrid>
      <w:tr w:rsidR="00713BF2" w:rsidRPr="00230060" w14:paraId="6347A163" w14:textId="77777777" w:rsidTr="00E8159D">
        <w:trPr>
          <w:trHeight w:val="9693"/>
        </w:trPr>
        <w:tc>
          <w:tcPr>
            <w:tcW w:w="51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34DCD409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446FF">
              <w:rPr>
                <w:rFonts w:cstheme="minorHAnsi"/>
                <w:iCs/>
                <w:lang w:val="en-US"/>
              </w:rPr>
              <w:t>273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439 x </w:t>
            </w:r>
            <w:r w:rsidR="009446FF">
              <w:rPr>
                <w:rFonts w:cstheme="minorHAnsi"/>
                <w:iCs/>
                <w:lang w:val="en-US"/>
              </w:rPr>
              <w:t>149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27EB7D8D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695F4D">
              <w:rPr>
                <w:rFonts w:cstheme="minorHAnsi"/>
                <w:iCs/>
                <w:lang w:val="en-US"/>
              </w:rPr>
              <w:t>6</w:t>
            </w:r>
            <w:r w:rsidR="001E16F3">
              <w:rPr>
                <w:rFonts w:cstheme="minorHAnsi"/>
                <w:iCs/>
                <w:lang w:val="en-US"/>
              </w:rPr>
              <w:t>.</w:t>
            </w:r>
            <w:r w:rsidR="00695F4D">
              <w:rPr>
                <w:rFonts w:cstheme="minorHAnsi"/>
                <w:iCs/>
                <w:lang w:val="en-US"/>
              </w:rPr>
              <w:t>8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A11566D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DB7AF8" w:rsidRPr="00E44490">
              <w:rPr>
                <w:rFonts w:cstheme="minorHAnsi"/>
                <w:lang w:val="en-US"/>
              </w:rPr>
              <w:t xml:space="preserve">400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DB7AF8" w:rsidRPr="00E44490">
              <w:rPr>
                <w:rFonts w:cstheme="minorHAnsi"/>
                <w:lang w:val="en-US"/>
              </w:rPr>
              <w:t>3</w:t>
            </w:r>
            <w:r w:rsidR="00713BF2" w:rsidRPr="00E44490">
              <w:rPr>
                <w:rFonts w:cstheme="minorHAnsi"/>
                <w:lang w:val="en-US"/>
              </w:rPr>
              <w:t>-phasig</w:t>
            </w:r>
          </w:p>
          <w:p w14:paraId="0D10A884" w14:textId="1C6F26FC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8512C">
              <w:rPr>
                <w:rFonts w:cstheme="minorHAnsi"/>
                <w:lang w:val="en-US"/>
              </w:rPr>
              <w:t>22</w:t>
            </w:r>
            <w:r w:rsidRPr="00E44490">
              <w:rPr>
                <w:rFonts w:cstheme="minorHAnsi"/>
                <w:lang w:val="en-US"/>
              </w:rPr>
              <w:t xml:space="preserve"> kW</w:t>
            </w:r>
          </w:p>
          <w:p w14:paraId="531D7BA3" w14:textId="70C82953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D8512C">
              <w:rPr>
                <w:rFonts w:cstheme="minorHAnsi"/>
                <w:lang w:val="en-US"/>
              </w:rPr>
              <w:t xml:space="preserve">32 </w:t>
            </w:r>
            <w:r w:rsidRPr="00E44490">
              <w:rPr>
                <w:rFonts w:cstheme="minorHAnsi"/>
                <w:lang w:val="en-US"/>
              </w:rPr>
              <w:t>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297F67B4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4CD2231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>With attached 5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0368FABC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9B4DEA">
              <w:rPr>
                <w:rFonts w:cstheme="minorHAnsi"/>
                <w:lang w:val="en-US"/>
              </w:rPr>
              <w:t>RCD Type A</w:t>
            </w:r>
          </w:p>
          <w:p w14:paraId="55DDCE5D" w14:textId="6D67A136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9B4DEA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04FC19B1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9B4DEA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 w:rsidR="00414468" w:rsidRPr="007854FD">
              <w:rPr>
                <w:rFonts w:cstheme="minorHAnsi"/>
                <w:lang w:val="en-US"/>
              </w:rPr>
              <w:t xml:space="preserve">, RFID / NFC 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063A869B" w14:textId="6FE0A607" w:rsidR="00A40CF8" w:rsidRPr="007854FD" w:rsidRDefault="00D46816" w:rsidP="007854FD">
            <w:pPr>
              <w:rPr>
                <w:rFonts w:cstheme="minorHAnsi"/>
                <w:lang w:val="en-US"/>
              </w:rPr>
            </w:pPr>
            <w:r w:rsidRPr="00D46816">
              <w:rPr>
                <w:rFonts w:cstheme="minorHAnsi"/>
                <w:lang w:val="en-US"/>
              </w:rPr>
              <w:t>Energy measurement integrated</w:t>
            </w:r>
            <w:r w:rsidR="009935D4" w:rsidRPr="007854FD">
              <w:rPr>
                <w:rFonts w:cstheme="minorHAnsi"/>
                <w:lang w:val="en-US"/>
              </w:rPr>
              <w:t xml:space="preserve">: </w:t>
            </w:r>
            <w:r w:rsidR="007854FD">
              <w:rPr>
                <w:rFonts w:cstheme="minorHAnsi"/>
                <w:lang w:val="en-US"/>
              </w:rPr>
              <w:t>Yes</w:t>
            </w:r>
          </w:p>
          <w:p w14:paraId="364CA1F6" w14:textId="784550FB" w:rsidR="00A44F94" w:rsidRPr="0076366B" w:rsidRDefault="007854FD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Integrated load manage</w:t>
            </w:r>
            <w:r w:rsidR="009B4DEA">
              <w:rPr>
                <w:rFonts w:cstheme="minorHAnsi"/>
                <w:lang w:val="en-US"/>
              </w:rPr>
              <w:t>me</w:t>
            </w:r>
            <w:r w:rsidRPr="0076366B">
              <w:rPr>
                <w:rFonts w:cstheme="minorHAnsi"/>
                <w:lang w:val="en-US"/>
              </w:rPr>
              <w:t>nt</w:t>
            </w:r>
            <w:r w:rsidR="003F767C" w:rsidRPr="0076366B">
              <w:rPr>
                <w:rFonts w:cstheme="minorHAnsi"/>
                <w:lang w:val="en-US"/>
              </w:rPr>
              <w:t xml:space="preserve">: </w:t>
            </w:r>
            <w:r w:rsidR="00D46816">
              <w:rPr>
                <w:rFonts w:cstheme="minorHAnsi"/>
                <w:lang w:val="en-US"/>
              </w:rPr>
              <w:t>static</w:t>
            </w:r>
          </w:p>
          <w:p w14:paraId="2CFE95E3" w14:textId="1D373A46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  <w:r w:rsidR="00D46816">
              <w:rPr>
                <w:rFonts w:cstheme="minorHAnsi"/>
                <w:lang w:val="en-US"/>
              </w:rPr>
              <w:t>, OCPP 1.6 (J)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489AE2CA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375937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BFFE2EA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>orts: 2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26E4BD77" w14:textId="099AE1C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Wall mounting, 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29D9F2D7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="002E132F">
              <w:rPr>
                <w:rFonts w:cstheme="minorHAnsi"/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5 RFID-transponder, Mounting screws, Assembly dowels, cover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713BF2">
            <w:pPr>
              <w:spacing w:after="15" w:line="225" w:lineRule="atLeast"/>
              <w:ind w:left="30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2E40F21E" w:rsidR="00A83B9E" w:rsidRDefault="008B1E6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0C95358E" w14:textId="77777777" w:rsidR="00B2013D" w:rsidRPr="008B1E6D" w:rsidRDefault="00B2013D" w:rsidP="007854FD">
            <w:pPr>
              <w:spacing w:after="15" w:line="225" w:lineRule="atLeast"/>
              <w:ind w:left="30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</w:p>
          <w:p w14:paraId="3DC90167" w14:textId="3C1C963F" w:rsidR="00713BF2" w:rsidRPr="007854FD" w:rsidRDefault="00C0189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</w:t>
            </w:r>
            <w:r w:rsidR="00867834">
              <w:rPr>
                <w:rFonts w:eastAsia="Times New Roman" w:cstheme="minorHAnsi"/>
                <w:color w:val="000000"/>
                <w:lang w:eastAsia="de-DE"/>
              </w:rPr>
              <w:t>e</w:t>
            </w:r>
            <w:r>
              <w:rPr>
                <w:rFonts w:eastAsia="Times New Roman" w:cstheme="minorHAnsi"/>
                <w:color w:val="000000"/>
                <w:lang w:eastAsia="de-DE"/>
              </w:rPr>
              <w:t>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65B6F949" w14:textId="05C33627" w:rsidR="00C01891" w:rsidRDefault="00C01891" w:rsidP="00867834">
      <w:pPr>
        <w:rPr>
          <w:rFonts w:eastAsia="Times New Roman" w:cstheme="minorHAnsi"/>
          <w:color w:val="000000"/>
          <w:lang w:val="en-US" w:eastAsia="de-DE"/>
        </w:rPr>
      </w:pPr>
    </w:p>
    <w:sectPr w:rsidR="00C01891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7DAB" w14:textId="77777777" w:rsidR="007F5017" w:rsidRDefault="007F5017" w:rsidP="00713BF2">
      <w:pPr>
        <w:spacing w:after="0" w:line="240" w:lineRule="auto"/>
      </w:pPr>
      <w:r>
        <w:separator/>
      </w:r>
    </w:p>
  </w:endnote>
  <w:endnote w:type="continuationSeparator" w:id="0">
    <w:p w14:paraId="493C9796" w14:textId="77777777" w:rsidR="007F5017" w:rsidRDefault="007F5017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F178F" w14:textId="77777777" w:rsidR="007F5017" w:rsidRDefault="007F5017" w:rsidP="00713BF2">
      <w:pPr>
        <w:spacing w:after="0" w:line="240" w:lineRule="auto"/>
      </w:pPr>
      <w:r>
        <w:separator/>
      </w:r>
    </w:p>
  </w:footnote>
  <w:footnote w:type="continuationSeparator" w:id="0">
    <w:p w14:paraId="4F2F4A25" w14:textId="77777777" w:rsidR="007F5017" w:rsidRDefault="007F5017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84257"/>
    <w:rsid w:val="001E16F3"/>
    <w:rsid w:val="0020578D"/>
    <w:rsid w:val="00230060"/>
    <w:rsid w:val="002468FA"/>
    <w:rsid w:val="002638F1"/>
    <w:rsid w:val="00265D0E"/>
    <w:rsid w:val="002E132F"/>
    <w:rsid w:val="00323BB7"/>
    <w:rsid w:val="003347CC"/>
    <w:rsid w:val="00346B97"/>
    <w:rsid w:val="00373019"/>
    <w:rsid w:val="00375937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4086F"/>
    <w:rsid w:val="005820C4"/>
    <w:rsid w:val="005B4DA3"/>
    <w:rsid w:val="005E0A7F"/>
    <w:rsid w:val="00600C5E"/>
    <w:rsid w:val="00604971"/>
    <w:rsid w:val="00644707"/>
    <w:rsid w:val="006606D7"/>
    <w:rsid w:val="006724A7"/>
    <w:rsid w:val="0067559E"/>
    <w:rsid w:val="00690589"/>
    <w:rsid w:val="006947F2"/>
    <w:rsid w:val="00695F4D"/>
    <w:rsid w:val="0070197C"/>
    <w:rsid w:val="00713BF2"/>
    <w:rsid w:val="00730033"/>
    <w:rsid w:val="0076366B"/>
    <w:rsid w:val="007854FD"/>
    <w:rsid w:val="007B59A1"/>
    <w:rsid w:val="007D2882"/>
    <w:rsid w:val="007E1BD2"/>
    <w:rsid w:val="007F5017"/>
    <w:rsid w:val="007F6435"/>
    <w:rsid w:val="00831F06"/>
    <w:rsid w:val="00847BF2"/>
    <w:rsid w:val="0085146F"/>
    <w:rsid w:val="00867834"/>
    <w:rsid w:val="0088568A"/>
    <w:rsid w:val="00894A16"/>
    <w:rsid w:val="008B1E6D"/>
    <w:rsid w:val="008B5066"/>
    <w:rsid w:val="008C3BAD"/>
    <w:rsid w:val="008C61F0"/>
    <w:rsid w:val="008D7FDA"/>
    <w:rsid w:val="008E7E34"/>
    <w:rsid w:val="009016A3"/>
    <w:rsid w:val="00903D73"/>
    <w:rsid w:val="0090499E"/>
    <w:rsid w:val="009446FF"/>
    <w:rsid w:val="00952A16"/>
    <w:rsid w:val="0096598F"/>
    <w:rsid w:val="009935D4"/>
    <w:rsid w:val="009B4DEA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C5063"/>
    <w:rsid w:val="00B138C7"/>
    <w:rsid w:val="00B144B6"/>
    <w:rsid w:val="00B2013D"/>
    <w:rsid w:val="00B77D30"/>
    <w:rsid w:val="00BB708B"/>
    <w:rsid w:val="00BE627F"/>
    <w:rsid w:val="00C01891"/>
    <w:rsid w:val="00C0596D"/>
    <w:rsid w:val="00C05F53"/>
    <w:rsid w:val="00C35544"/>
    <w:rsid w:val="00D05464"/>
    <w:rsid w:val="00D1496E"/>
    <w:rsid w:val="00D46816"/>
    <w:rsid w:val="00D536D2"/>
    <w:rsid w:val="00D8512C"/>
    <w:rsid w:val="00DB510D"/>
    <w:rsid w:val="00DB7AF8"/>
    <w:rsid w:val="00E0456A"/>
    <w:rsid w:val="00E06DC8"/>
    <w:rsid w:val="00E2637D"/>
    <w:rsid w:val="00E44490"/>
    <w:rsid w:val="00E6150B"/>
    <w:rsid w:val="00E8159D"/>
    <w:rsid w:val="00E81F43"/>
    <w:rsid w:val="00E83180"/>
    <w:rsid w:val="00EA6D23"/>
    <w:rsid w:val="00EB39A7"/>
    <w:rsid w:val="00EC219E"/>
    <w:rsid w:val="00F048DC"/>
    <w:rsid w:val="00F27749"/>
    <w:rsid w:val="00F363DD"/>
    <w:rsid w:val="00F4029F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124</cp:revision>
  <dcterms:created xsi:type="dcterms:W3CDTF">2022-12-07T15:16:00Z</dcterms:created>
  <dcterms:modified xsi:type="dcterms:W3CDTF">2023-01-04T14:56:00Z</dcterms:modified>
</cp:coreProperties>
</file>